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012C" w14:textId="77777777" w:rsidR="00893115" w:rsidRPr="00EE06EC" w:rsidRDefault="00893115" w:rsidP="00893115">
      <w:pPr>
        <w:shd w:val="clear" w:color="auto" w:fill="FEFEFF"/>
        <w:spacing w:after="388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EE06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ANUNȚ</w:t>
      </w:r>
    </w:p>
    <w:p w14:paraId="748D5E23" w14:textId="2D5CC253" w:rsidR="00893115" w:rsidRDefault="00893115" w:rsidP="00893115">
      <w:pPr>
        <w:shd w:val="clear" w:color="auto" w:fill="FEFEFF"/>
        <w:spacing w:after="388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6EC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Pr="00EE06EC">
        <w:rPr>
          <w:rFonts w:ascii="Times New Roman" w:eastAsia="Times New Roman" w:hAnsi="Times New Roman" w:cs="Times New Roman"/>
          <w:sz w:val="28"/>
          <w:szCs w:val="28"/>
        </w:rPr>
        <w:t>n vederea asigurării continuității serviciului de salubrizare, în baza contractului încheiat de ADI Deșeuri Hunedoara cu S.C. SUPERCOM S.A., Consiliul Local al Comunei Buceș a stabilit în ședința din 17.02.2023 aplicarea taxei de salubrizare în vederea achitării obligațiilor ce le revin persoanelor fizice, în cuantum de 10 lei/persoană/lună</w:t>
      </w:r>
      <w:r w:rsidR="00EE06EC" w:rsidRPr="00EE0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6EC">
        <w:rPr>
          <w:rFonts w:ascii="Times New Roman" w:eastAsia="Times New Roman" w:hAnsi="Times New Roman" w:cs="Times New Roman"/>
          <w:sz w:val="28"/>
          <w:szCs w:val="28"/>
        </w:rPr>
        <w:t xml:space="preserve">și </w:t>
      </w:r>
      <w:r w:rsidR="00EE06EC" w:rsidRPr="00EE06EC">
        <w:rPr>
          <w:rFonts w:ascii="Times New Roman" w:eastAsia="Times New Roman" w:hAnsi="Times New Roman" w:cs="Times New Roman"/>
          <w:sz w:val="28"/>
          <w:szCs w:val="28"/>
        </w:rPr>
        <w:t xml:space="preserve">pentru persoane juridice </w:t>
      </w:r>
      <w:r w:rsidR="00DA3D13">
        <w:rPr>
          <w:rFonts w:ascii="Times New Roman" w:eastAsia="Times New Roman" w:hAnsi="Times New Roman" w:cs="Times New Roman"/>
          <w:sz w:val="28"/>
          <w:szCs w:val="28"/>
        </w:rPr>
        <w:t>î</w:t>
      </w:r>
      <w:r w:rsidR="00EE06EC" w:rsidRPr="00EE06EC">
        <w:rPr>
          <w:rFonts w:ascii="Times New Roman" w:eastAsia="Times New Roman" w:hAnsi="Times New Roman" w:cs="Times New Roman"/>
          <w:sz w:val="28"/>
          <w:szCs w:val="28"/>
        </w:rPr>
        <w:t xml:space="preserve">n cuantum de </w:t>
      </w:r>
      <w:r w:rsidRPr="00EE06EC">
        <w:rPr>
          <w:rFonts w:ascii="Times New Roman" w:eastAsia="Times New Roman" w:hAnsi="Times New Roman" w:cs="Times New Roman"/>
          <w:sz w:val="28"/>
          <w:szCs w:val="28"/>
        </w:rPr>
        <w:t xml:space="preserve">205,38 lei/mc/luna pentru deșeuri reziduale și 80,38 lei/mc/lună pentru deșeuri reciclabile. </w:t>
      </w:r>
    </w:p>
    <w:p w14:paraId="627DD811" w14:textId="77777777" w:rsidR="00F04838" w:rsidRDefault="00F04838" w:rsidP="00893115">
      <w:pPr>
        <w:shd w:val="clear" w:color="auto" w:fill="FEFEFF"/>
        <w:spacing w:after="388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Exclusiv pentru persoane juridice:</w:t>
      </w:r>
    </w:p>
    <w:p w14:paraId="5A97B213" w14:textId="20AF524F" w:rsidR="00F04838" w:rsidRDefault="00F04838" w:rsidP="00893115">
      <w:pPr>
        <w:shd w:val="clear" w:color="auto" w:fill="FEFEFF"/>
        <w:spacing w:after="388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PUBELĂ</w:t>
      </w:r>
      <w:r w:rsidR="00A24B3D">
        <w:rPr>
          <w:rFonts w:ascii="Times New Roman" w:eastAsia="Times New Roman" w:hAnsi="Times New Roman" w:cs="Times New Roman"/>
          <w:sz w:val="28"/>
          <w:szCs w:val="28"/>
        </w:rPr>
        <w:t xml:space="preserve"> DEȘEURI REZIDUALE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120 L = 0,12 mc</w:t>
      </w:r>
    </w:p>
    <w:p w14:paraId="00F55CDF" w14:textId="37B9F600" w:rsidR="00A24B3D" w:rsidRPr="00EE06EC" w:rsidRDefault="00A24B3D" w:rsidP="00893115">
      <w:pPr>
        <w:shd w:val="clear" w:color="auto" w:fill="FEFEFF"/>
        <w:spacing w:after="388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SAC DEȘEURI RECICLABILE 120 L = 0,12 mc</w:t>
      </w:r>
    </w:p>
    <w:p w14:paraId="6E6151BC" w14:textId="680F8B05" w:rsidR="00893115" w:rsidRPr="00EE06EC" w:rsidRDefault="00893115" w:rsidP="00893115">
      <w:pPr>
        <w:shd w:val="clear" w:color="auto" w:fill="FEFEFF"/>
        <w:spacing w:after="388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6EC">
        <w:rPr>
          <w:rFonts w:ascii="Times New Roman" w:eastAsia="Times New Roman" w:hAnsi="Times New Roman" w:cs="Times New Roman"/>
          <w:sz w:val="28"/>
          <w:szCs w:val="28"/>
        </w:rPr>
        <w:t xml:space="preserve">Pentru stabilirea numărului de persoane la nivel de </w:t>
      </w:r>
      <w:r w:rsidR="00EE06EC" w:rsidRPr="00EE06EC">
        <w:rPr>
          <w:rFonts w:ascii="Times New Roman" w:eastAsia="Times New Roman" w:hAnsi="Times New Roman" w:cs="Times New Roman"/>
          <w:sz w:val="28"/>
          <w:szCs w:val="28"/>
        </w:rPr>
        <w:t>gospod</w:t>
      </w:r>
      <w:r w:rsidR="00EE06EC" w:rsidRPr="00EE06EC">
        <w:rPr>
          <w:rFonts w:ascii="Times New Roman" w:eastAsia="Times New Roman" w:hAnsi="Times New Roman" w:cs="Times New Roman"/>
          <w:sz w:val="28"/>
          <w:szCs w:val="28"/>
          <w:lang w:val="ro-RO"/>
        </w:rPr>
        <w:t>ărie</w:t>
      </w:r>
      <w:r w:rsidRPr="00EE06EC">
        <w:rPr>
          <w:rFonts w:ascii="Times New Roman" w:eastAsia="Times New Roman" w:hAnsi="Times New Roman" w:cs="Times New Roman"/>
          <w:sz w:val="28"/>
          <w:szCs w:val="28"/>
        </w:rPr>
        <w:t xml:space="preserve"> pentru care trebuie achitată taxa de salubrizare, utilizatorii serviciului de salubrizare, persoanele fizice și juridice, proprietare, chiriașe sau cu drept de folosință gratuită, trebuie să depună o declarație de impunere:</w:t>
      </w:r>
    </w:p>
    <w:p w14:paraId="6895E20A" w14:textId="60ADF975" w:rsidR="00893115" w:rsidRPr="00EE06EC" w:rsidRDefault="00893115" w:rsidP="00863963">
      <w:pPr>
        <w:numPr>
          <w:ilvl w:val="0"/>
          <w:numId w:val="1"/>
        </w:numPr>
        <w:shd w:val="clear" w:color="auto" w:fill="FEFEFF"/>
        <w:spacing w:before="100" w:beforeAutospacing="1" w:after="100" w:afterAutospacing="1" w:line="240" w:lineRule="auto"/>
        <w:ind w:left="10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6EC">
        <w:rPr>
          <w:rFonts w:ascii="Times New Roman" w:eastAsia="Times New Roman" w:hAnsi="Times New Roman" w:cs="Times New Roman"/>
          <w:sz w:val="28"/>
          <w:szCs w:val="28"/>
        </w:rPr>
        <w:t xml:space="preserve"> la sediul Primăriei Comunei Buceș, în intervalul orar:</w:t>
      </w:r>
    </w:p>
    <w:p w14:paraId="590D9B2F" w14:textId="301D278C" w:rsidR="00893115" w:rsidRPr="00EE06EC" w:rsidRDefault="00893115" w:rsidP="00893115">
      <w:pPr>
        <w:numPr>
          <w:ilvl w:val="1"/>
          <w:numId w:val="1"/>
        </w:numPr>
        <w:shd w:val="clear" w:color="auto" w:fill="FEFEFF"/>
        <w:spacing w:before="100" w:beforeAutospacing="1" w:after="100" w:afterAutospacing="1" w:line="240" w:lineRule="auto"/>
        <w:ind w:left="2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6EC">
        <w:rPr>
          <w:rFonts w:ascii="Times New Roman" w:eastAsia="Times New Roman" w:hAnsi="Times New Roman" w:cs="Times New Roman"/>
          <w:sz w:val="28"/>
          <w:szCs w:val="28"/>
        </w:rPr>
        <w:t>Luni – Vineri                                1</w:t>
      </w:r>
      <w:r w:rsidR="00EE06EC" w:rsidRPr="00EE06E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E06EC">
        <w:rPr>
          <w:rFonts w:ascii="Times New Roman" w:eastAsia="Times New Roman" w:hAnsi="Times New Roman" w:cs="Times New Roman"/>
          <w:sz w:val="28"/>
          <w:szCs w:val="28"/>
        </w:rPr>
        <w:t>:00-1</w:t>
      </w:r>
      <w:r w:rsidR="00EE06EC" w:rsidRPr="00EE06E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E06EC">
        <w:rPr>
          <w:rFonts w:ascii="Times New Roman" w:eastAsia="Times New Roman" w:hAnsi="Times New Roman" w:cs="Times New Roman"/>
          <w:sz w:val="28"/>
          <w:szCs w:val="28"/>
        </w:rPr>
        <w:t>:00</w:t>
      </w:r>
    </w:p>
    <w:p w14:paraId="01B2C5EF" w14:textId="069189E1" w:rsidR="00893115" w:rsidRPr="00EE06EC" w:rsidRDefault="00893115" w:rsidP="00893115">
      <w:pPr>
        <w:shd w:val="clear" w:color="auto" w:fill="FEFEFF"/>
        <w:spacing w:after="388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6EC">
        <w:rPr>
          <w:rFonts w:ascii="Times New Roman" w:eastAsia="Times New Roman" w:hAnsi="Times New Roman" w:cs="Times New Roman"/>
          <w:sz w:val="28"/>
          <w:szCs w:val="28"/>
        </w:rPr>
        <w:t>Declarațiile tip se pot ridica de la sediul Primăriei</w:t>
      </w:r>
      <w:r w:rsidR="00863963" w:rsidRPr="00EE06EC">
        <w:rPr>
          <w:rFonts w:ascii="Times New Roman" w:eastAsia="Times New Roman" w:hAnsi="Times New Roman" w:cs="Times New Roman"/>
          <w:sz w:val="28"/>
          <w:szCs w:val="28"/>
        </w:rPr>
        <w:t xml:space="preserve"> sau</w:t>
      </w:r>
      <w:r w:rsidRPr="00EE06EC">
        <w:rPr>
          <w:rFonts w:ascii="Times New Roman" w:eastAsia="Times New Roman" w:hAnsi="Times New Roman" w:cs="Times New Roman"/>
          <w:sz w:val="28"/>
          <w:szCs w:val="28"/>
        </w:rPr>
        <w:t xml:space="preserve"> online de pe site-ul </w:t>
      </w:r>
      <w:hyperlink r:id="rId5" w:history="1">
        <w:r w:rsidRPr="00EE06EC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</w:rPr>
          <w:t>www.primariabuces.ro</w:t>
        </w:r>
      </w:hyperlink>
      <w:r w:rsidRPr="00EE0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601081" w14:textId="6578F37E" w:rsidR="00893115" w:rsidRPr="00EE06EC" w:rsidRDefault="00893115" w:rsidP="00893115">
      <w:pPr>
        <w:shd w:val="clear" w:color="auto" w:fill="FEFEFF"/>
        <w:spacing w:after="388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6EC">
        <w:rPr>
          <w:rFonts w:ascii="Times New Roman" w:eastAsia="Times New Roman" w:hAnsi="Times New Roman" w:cs="Times New Roman"/>
          <w:sz w:val="28"/>
          <w:szCs w:val="28"/>
        </w:rPr>
        <w:t xml:space="preserve">Declarațiile completate trebuie depuse începând cu </w:t>
      </w:r>
      <w:r w:rsidR="00A0435B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EE06E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043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06EC">
        <w:rPr>
          <w:rFonts w:ascii="Times New Roman" w:eastAsia="Times New Roman" w:hAnsi="Times New Roman" w:cs="Times New Roman"/>
          <w:sz w:val="28"/>
          <w:szCs w:val="28"/>
        </w:rPr>
        <w:t xml:space="preserve">.2023, până la data de </w:t>
      </w:r>
      <w:r w:rsidR="00F0483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06EC">
        <w:rPr>
          <w:rFonts w:ascii="Times New Roman" w:eastAsia="Times New Roman" w:hAnsi="Times New Roman" w:cs="Times New Roman"/>
          <w:sz w:val="28"/>
          <w:szCs w:val="28"/>
        </w:rPr>
        <w:t>1.03.2023.</w:t>
      </w:r>
    </w:p>
    <w:p w14:paraId="7A6604EC" w14:textId="675104C1" w:rsidR="00893115" w:rsidRPr="00EE06EC" w:rsidRDefault="00893115" w:rsidP="00893115">
      <w:pPr>
        <w:shd w:val="clear" w:color="auto" w:fill="FEFEFF"/>
        <w:spacing w:after="388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6EC">
        <w:rPr>
          <w:rFonts w:ascii="Times New Roman" w:eastAsia="Times New Roman" w:hAnsi="Times New Roman" w:cs="Times New Roman"/>
          <w:sz w:val="28"/>
          <w:szCs w:val="28"/>
        </w:rPr>
        <w:t xml:space="preserve">Pentru cei care nu depun declarația de impunere până la data de </w:t>
      </w:r>
      <w:r w:rsidR="00F0483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06EC">
        <w:rPr>
          <w:rFonts w:ascii="Times New Roman" w:eastAsia="Times New Roman" w:hAnsi="Times New Roman" w:cs="Times New Roman"/>
          <w:sz w:val="28"/>
          <w:szCs w:val="28"/>
        </w:rPr>
        <w:t xml:space="preserve">1.03.2023, în baza de date se vor introduce din oficiu </w:t>
      </w:r>
      <w:r w:rsidR="00863963" w:rsidRPr="00EE06EC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E06EC">
        <w:rPr>
          <w:rFonts w:ascii="Times New Roman" w:eastAsia="Times New Roman" w:hAnsi="Times New Roman" w:cs="Times New Roman"/>
          <w:sz w:val="28"/>
          <w:szCs w:val="28"/>
        </w:rPr>
        <w:t>ersoane</w:t>
      </w:r>
      <w:r w:rsidR="00863963" w:rsidRPr="00EE06EC">
        <w:rPr>
          <w:rFonts w:ascii="Times New Roman" w:eastAsia="Times New Roman" w:hAnsi="Times New Roman" w:cs="Times New Roman"/>
          <w:sz w:val="28"/>
          <w:szCs w:val="28"/>
        </w:rPr>
        <w:t xml:space="preserve"> conform registru</w:t>
      </w:r>
      <w:r w:rsidR="00EE06EC" w:rsidRPr="00EE06EC">
        <w:rPr>
          <w:rFonts w:ascii="Times New Roman" w:eastAsia="Times New Roman" w:hAnsi="Times New Roman" w:cs="Times New Roman"/>
          <w:sz w:val="28"/>
          <w:szCs w:val="28"/>
        </w:rPr>
        <w:t>lui</w:t>
      </w:r>
      <w:r w:rsidR="00863963" w:rsidRPr="00EE06EC">
        <w:rPr>
          <w:rFonts w:ascii="Times New Roman" w:eastAsia="Times New Roman" w:hAnsi="Times New Roman" w:cs="Times New Roman"/>
          <w:sz w:val="28"/>
          <w:szCs w:val="28"/>
        </w:rPr>
        <w:t xml:space="preserve"> agricol</w:t>
      </w:r>
      <w:r w:rsidRPr="00EE06EC">
        <w:rPr>
          <w:rFonts w:ascii="Times New Roman" w:eastAsia="Times New Roman" w:hAnsi="Times New Roman" w:cs="Times New Roman"/>
          <w:sz w:val="28"/>
          <w:szCs w:val="28"/>
        </w:rPr>
        <w:t xml:space="preserve">. În cazul schimbării numărului de persoane generatoare de deșeuri menajere la nivel de </w:t>
      </w:r>
      <w:r w:rsidR="00EE06EC" w:rsidRPr="00EE06EC">
        <w:rPr>
          <w:rFonts w:ascii="Times New Roman" w:eastAsia="Times New Roman" w:hAnsi="Times New Roman" w:cs="Times New Roman"/>
          <w:sz w:val="28"/>
          <w:szCs w:val="28"/>
        </w:rPr>
        <w:t>gospodărie</w:t>
      </w:r>
      <w:r w:rsidRPr="00EE06EC">
        <w:rPr>
          <w:rFonts w:ascii="Times New Roman" w:eastAsia="Times New Roman" w:hAnsi="Times New Roman" w:cs="Times New Roman"/>
          <w:sz w:val="28"/>
          <w:szCs w:val="28"/>
        </w:rPr>
        <w:t>, se poate depune o declarație rectificativă.</w:t>
      </w:r>
    </w:p>
    <w:p w14:paraId="7CF907C2" w14:textId="17AD6828" w:rsidR="00863963" w:rsidRPr="00F04838" w:rsidRDefault="00F04838" w:rsidP="00F04838">
      <w:pPr>
        <w:widowControl w:val="0"/>
        <w:tabs>
          <w:tab w:val="left" w:pos="1162"/>
        </w:tabs>
        <w:autoSpaceDE w:val="0"/>
        <w:autoSpaceDN w:val="0"/>
        <w:spacing w:before="1" w:after="0" w:line="247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93115" w:rsidRPr="00F04838">
        <w:rPr>
          <w:rFonts w:ascii="Times New Roman" w:eastAsia="Times New Roman" w:hAnsi="Times New Roman" w:cs="Times New Roman"/>
          <w:sz w:val="28"/>
          <w:szCs w:val="28"/>
        </w:rPr>
        <w:t xml:space="preserve">Taxa de salubrizare </w:t>
      </w:r>
      <w:r w:rsidR="00EE06EC" w:rsidRPr="00F04838">
        <w:rPr>
          <w:rFonts w:ascii="Times New Roman" w:eastAsia="Times New Roman" w:hAnsi="Times New Roman" w:cs="Times New Roman"/>
          <w:sz w:val="28"/>
          <w:szCs w:val="28"/>
        </w:rPr>
        <w:t>trebuie</w:t>
      </w:r>
      <w:r w:rsidR="00893115" w:rsidRPr="00F04838">
        <w:rPr>
          <w:rFonts w:ascii="Times New Roman" w:eastAsia="Times New Roman" w:hAnsi="Times New Roman" w:cs="Times New Roman"/>
          <w:sz w:val="28"/>
          <w:szCs w:val="28"/>
        </w:rPr>
        <w:t xml:space="preserve"> achitată trimestrial</w:t>
      </w:r>
      <w:r w:rsidR="00863963" w:rsidRPr="00F04838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r w:rsidR="00893115" w:rsidRPr="00F04838">
        <w:rPr>
          <w:rFonts w:ascii="Times New Roman" w:eastAsia="Times New Roman" w:hAnsi="Times New Roman" w:cs="Times New Roman"/>
          <w:sz w:val="28"/>
          <w:szCs w:val="28"/>
        </w:rPr>
        <w:t xml:space="preserve">casieria Primăriei </w:t>
      </w:r>
      <w:r w:rsidR="00863963" w:rsidRPr="00F04838">
        <w:rPr>
          <w:rFonts w:ascii="Times New Roman" w:eastAsia="Times New Roman" w:hAnsi="Times New Roman" w:cs="Times New Roman"/>
          <w:sz w:val="28"/>
          <w:szCs w:val="28"/>
        </w:rPr>
        <w:t>Buceș</w:t>
      </w:r>
      <w:r w:rsidR="00893115" w:rsidRPr="00F04838">
        <w:rPr>
          <w:rFonts w:ascii="Times New Roman" w:eastAsia="Times New Roman" w:hAnsi="Times New Roman" w:cs="Times New Roman"/>
          <w:sz w:val="28"/>
          <w:szCs w:val="28"/>
        </w:rPr>
        <w:t xml:space="preserve"> sau </w:t>
      </w:r>
      <w:r w:rsidR="00863963" w:rsidRPr="00F04838">
        <w:rPr>
          <w:rFonts w:ascii="Times New Roman" w:eastAsia="Times New Roman" w:hAnsi="Times New Roman" w:cs="Times New Roman"/>
          <w:sz w:val="28"/>
          <w:szCs w:val="28"/>
        </w:rPr>
        <w:t xml:space="preserve">prin virament bancar, în contul IBAN deschis la Trezoreria Brad, </w:t>
      </w:r>
      <w:r w:rsidR="00EE06EC" w:rsidRPr="00F04838">
        <w:rPr>
          <w:rFonts w:ascii="Times New Roman" w:eastAsia="Times New Roman" w:hAnsi="Times New Roman" w:cs="Times New Roman"/>
          <w:sz w:val="28"/>
          <w:szCs w:val="28"/>
        </w:rPr>
        <w:t xml:space="preserve">beneficiar </w:t>
      </w:r>
      <w:r w:rsidR="00863963" w:rsidRPr="00F04838">
        <w:rPr>
          <w:rFonts w:ascii="Times New Roman" w:eastAsia="Times New Roman" w:hAnsi="Times New Roman" w:cs="Times New Roman"/>
          <w:sz w:val="28"/>
          <w:szCs w:val="28"/>
        </w:rPr>
        <w:t>Comun</w:t>
      </w:r>
      <w:r w:rsidR="00EE06EC" w:rsidRPr="00F04838">
        <w:rPr>
          <w:rFonts w:ascii="Times New Roman" w:eastAsia="Times New Roman" w:hAnsi="Times New Roman" w:cs="Times New Roman"/>
          <w:sz w:val="28"/>
          <w:szCs w:val="28"/>
        </w:rPr>
        <w:t>a</w:t>
      </w:r>
      <w:r w:rsidR="00863963" w:rsidRPr="00F04838">
        <w:rPr>
          <w:rFonts w:ascii="Times New Roman" w:eastAsia="Times New Roman" w:hAnsi="Times New Roman" w:cs="Times New Roman"/>
          <w:sz w:val="28"/>
          <w:szCs w:val="28"/>
        </w:rPr>
        <w:t xml:space="preserve"> BUCEȘ</w:t>
      </w:r>
      <w:r w:rsidR="00EE06EC" w:rsidRPr="00F04838">
        <w:rPr>
          <w:rFonts w:ascii="Times New Roman" w:eastAsia="Times New Roman" w:hAnsi="Times New Roman" w:cs="Times New Roman"/>
          <w:sz w:val="28"/>
          <w:szCs w:val="28"/>
        </w:rPr>
        <w:t>, Cont</w:t>
      </w:r>
      <w:r w:rsidR="00863963" w:rsidRPr="00F04838">
        <w:rPr>
          <w:rFonts w:ascii="Times New Roman" w:eastAsia="Times New Roman" w:hAnsi="Times New Roman" w:cs="Times New Roman"/>
          <w:sz w:val="28"/>
          <w:szCs w:val="28"/>
        </w:rPr>
        <w:t xml:space="preserve"> RO18TREZ36921180250XXXXX, cod fiscal</w:t>
      </w:r>
      <w:r w:rsidR="00EE06EC" w:rsidRPr="00F04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963" w:rsidRPr="00F04838">
        <w:rPr>
          <w:rFonts w:ascii="Times New Roman" w:eastAsia="Times New Roman" w:hAnsi="Times New Roman" w:cs="Times New Roman"/>
          <w:sz w:val="28"/>
          <w:szCs w:val="28"/>
        </w:rPr>
        <w:t>4374202.</w:t>
      </w:r>
    </w:p>
    <w:p w14:paraId="0B8484D4" w14:textId="77777777" w:rsidR="00A25608" w:rsidRPr="00EE06EC" w:rsidRDefault="00A25608">
      <w:pPr>
        <w:rPr>
          <w:rFonts w:ascii="Times New Roman" w:hAnsi="Times New Roman" w:cs="Times New Roman"/>
          <w:sz w:val="28"/>
          <w:szCs w:val="28"/>
        </w:rPr>
      </w:pPr>
    </w:p>
    <w:sectPr w:rsidR="00A25608" w:rsidRPr="00EE0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7FB"/>
    <w:multiLevelType w:val="hybridMultilevel"/>
    <w:tmpl w:val="564279EC"/>
    <w:lvl w:ilvl="0" w:tplc="C736F49C">
      <w:start w:val="1"/>
      <w:numFmt w:val="decimal"/>
      <w:lvlText w:val="(%1)"/>
      <w:lvlJc w:val="left"/>
      <w:pPr>
        <w:ind w:left="150" w:hanging="320"/>
      </w:pPr>
      <w:rPr>
        <w:rFonts w:hint="default"/>
        <w:spacing w:val="0"/>
        <w:w w:val="101"/>
      </w:rPr>
    </w:lvl>
    <w:lvl w:ilvl="1" w:tplc="C6B46EAA">
      <w:numFmt w:val="bullet"/>
      <w:lvlText w:val="-"/>
      <w:lvlJc w:val="left"/>
      <w:pPr>
        <w:ind w:left="1774" w:hanging="14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E7CE75EC">
      <w:numFmt w:val="bullet"/>
      <w:lvlText w:val="•"/>
      <w:lvlJc w:val="left"/>
      <w:pPr>
        <w:ind w:left="2669" w:hanging="145"/>
      </w:pPr>
      <w:rPr>
        <w:rFonts w:hint="default"/>
      </w:rPr>
    </w:lvl>
    <w:lvl w:ilvl="3" w:tplc="5E44EB28">
      <w:numFmt w:val="bullet"/>
      <w:lvlText w:val="•"/>
      <w:lvlJc w:val="left"/>
      <w:pPr>
        <w:ind w:left="3558" w:hanging="145"/>
      </w:pPr>
      <w:rPr>
        <w:rFonts w:hint="default"/>
      </w:rPr>
    </w:lvl>
    <w:lvl w:ilvl="4" w:tplc="0F2C5CF4">
      <w:numFmt w:val="bullet"/>
      <w:lvlText w:val="•"/>
      <w:lvlJc w:val="left"/>
      <w:pPr>
        <w:ind w:left="4448" w:hanging="145"/>
      </w:pPr>
      <w:rPr>
        <w:rFonts w:hint="default"/>
      </w:rPr>
    </w:lvl>
    <w:lvl w:ilvl="5" w:tplc="982E88F2">
      <w:numFmt w:val="bullet"/>
      <w:lvlText w:val="•"/>
      <w:lvlJc w:val="left"/>
      <w:pPr>
        <w:ind w:left="5337" w:hanging="145"/>
      </w:pPr>
      <w:rPr>
        <w:rFonts w:hint="default"/>
      </w:rPr>
    </w:lvl>
    <w:lvl w:ilvl="6" w:tplc="177A1216">
      <w:numFmt w:val="bullet"/>
      <w:lvlText w:val="•"/>
      <w:lvlJc w:val="left"/>
      <w:pPr>
        <w:ind w:left="6226" w:hanging="145"/>
      </w:pPr>
      <w:rPr>
        <w:rFonts w:hint="default"/>
      </w:rPr>
    </w:lvl>
    <w:lvl w:ilvl="7" w:tplc="43E07B9A">
      <w:numFmt w:val="bullet"/>
      <w:lvlText w:val="•"/>
      <w:lvlJc w:val="left"/>
      <w:pPr>
        <w:ind w:left="7116" w:hanging="145"/>
      </w:pPr>
      <w:rPr>
        <w:rFonts w:hint="default"/>
      </w:rPr>
    </w:lvl>
    <w:lvl w:ilvl="8" w:tplc="488CB5CC">
      <w:numFmt w:val="bullet"/>
      <w:lvlText w:val="•"/>
      <w:lvlJc w:val="left"/>
      <w:pPr>
        <w:ind w:left="8005" w:hanging="145"/>
      </w:pPr>
      <w:rPr>
        <w:rFonts w:hint="default"/>
      </w:rPr>
    </w:lvl>
  </w:abstractNum>
  <w:abstractNum w:abstractNumId="1" w15:restartNumberingAfterBreak="0">
    <w:nsid w:val="648C21C6"/>
    <w:multiLevelType w:val="multilevel"/>
    <w:tmpl w:val="DD06A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957234">
    <w:abstractNumId w:val="1"/>
  </w:num>
  <w:num w:numId="2" w16cid:durableId="107859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53"/>
    <w:rsid w:val="00572D00"/>
    <w:rsid w:val="00863963"/>
    <w:rsid w:val="00893115"/>
    <w:rsid w:val="00914205"/>
    <w:rsid w:val="00A0435B"/>
    <w:rsid w:val="00A24B3D"/>
    <w:rsid w:val="00A25608"/>
    <w:rsid w:val="00DA3D13"/>
    <w:rsid w:val="00E77353"/>
    <w:rsid w:val="00EE06EC"/>
    <w:rsid w:val="00F0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B457"/>
  <w15:chartTrackingRefBased/>
  <w15:docId w15:val="{00A84B16-ED22-46CA-9BD8-74DAB8CE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93115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93115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86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mariabuc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2023-03-01T12:47:00Z</cp:lastPrinted>
  <dcterms:created xsi:type="dcterms:W3CDTF">2023-02-22T05:54:00Z</dcterms:created>
  <dcterms:modified xsi:type="dcterms:W3CDTF">2023-03-01T13:02:00Z</dcterms:modified>
</cp:coreProperties>
</file>